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9C" w:rsidRDefault="003E239C" w:rsidP="003E239C">
      <w:pPr>
        <w:pStyle w:val="Telobesedila"/>
        <w:spacing w:line="276" w:lineRule="auto"/>
        <w:rPr>
          <w:rFonts w:ascii="Times New Roman" w:hAnsi="Times New Roman"/>
          <w:color w:val="FF0000"/>
          <w:spacing w:val="10"/>
          <w:szCs w:val="28"/>
          <w:u w:val="single"/>
        </w:rPr>
      </w:pPr>
      <w:bookmarkStart w:id="0" w:name="_GoBack"/>
      <w:bookmarkEnd w:id="0"/>
      <w:r w:rsidRPr="00EC5522">
        <w:rPr>
          <w:rFonts w:ascii="Times New Roman" w:hAnsi="Times New Roman"/>
          <w:color w:val="FF0000"/>
          <w:spacing w:val="10"/>
          <w:szCs w:val="28"/>
          <w:u w:val="single"/>
        </w:rPr>
        <w:t>INFORMACIJA O ZAKLJUČNIH IZPITIH ZA REDNE DIJAKE</w:t>
      </w:r>
      <w:r>
        <w:rPr>
          <w:rFonts w:ascii="Times New Roman" w:hAnsi="Times New Roman"/>
          <w:color w:val="FF0000"/>
          <w:spacing w:val="10"/>
          <w:szCs w:val="28"/>
          <w:u w:val="single"/>
        </w:rPr>
        <w:t xml:space="preserve"> </w:t>
      </w:r>
    </w:p>
    <w:p w:rsidR="003E239C" w:rsidRPr="00EC5522" w:rsidRDefault="003E239C" w:rsidP="003E239C">
      <w:pPr>
        <w:pStyle w:val="Telobesedila"/>
        <w:spacing w:line="276" w:lineRule="auto"/>
        <w:rPr>
          <w:rFonts w:ascii="Times New Roman" w:hAnsi="Times New Roman"/>
          <w:color w:val="FF0000"/>
          <w:spacing w:val="10"/>
          <w:szCs w:val="28"/>
          <w:u w:val="single"/>
        </w:rPr>
      </w:pPr>
      <w:r>
        <w:rPr>
          <w:rFonts w:ascii="Times New Roman" w:hAnsi="Times New Roman"/>
          <w:color w:val="FF0000"/>
          <w:spacing w:val="10"/>
          <w:szCs w:val="28"/>
          <w:u w:val="single"/>
        </w:rPr>
        <w:t>3. KB IN 3. KA</w:t>
      </w:r>
      <w:r w:rsidRPr="00EC5522">
        <w:rPr>
          <w:rFonts w:ascii="Times New Roman" w:hAnsi="Times New Roman"/>
          <w:color w:val="FF0000"/>
          <w:spacing w:val="10"/>
          <w:szCs w:val="28"/>
          <w:u w:val="single"/>
        </w:rPr>
        <w:t xml:space="preserve"> </w:t>
      </w:r>
    </w:p>
    <w:p w:rsidR="003E239C" w:rsidRPr="009B286D" w:rsidRDefault="003E239C" w:rsidP="003E239C">
      <w:pPr>
        <w:spacing w:line="276" w:lineRule="auto"/>
        <w:rPr>
          <w:b/>
          <w:bCs/>
          <w:color w:val="000000"/>
          <w:spacing w:val="10"/>
          <w:sz w:val="8"/>
          <w:szCs w:val="10"/>
        </w:rPr>
      </w:pPr>
    </w:p>
    <w:p w:rsidR="003E239C" w:rsidRPr="009B286D" w:rsidRDefault="003E239C" w:rsidP="003E239C">
      <w:pPr>
        <w:spacing w:line="276" w:lineRule="auto"/>
        <w:jc w:val="center"/>
        <w:rPr>
          <w:b/>
          <w:bCs/>
          <w:color w:val="000000"/>
          <w:spacing w:val="10"/>
          <w:sz w:val="8"/>
          <w:szCs w:val="10"/>
        </w:rPr>
      </w:pPr>
    </w:p>
    <w:p w:rsidR="003E239C" w:rsidRPr="003E239C" w:rsidRDefault="003E239C" w:rsidP="003E239C">
      <w:pPr>
        <w:spacing w:line="276" w:lineRule="auto"/>
        <w:rPr>
          <w:color w:val="006600"/>
          <w:spacing w:val="10"/>
          <w:sz w:val="22"/>
        </w:rPr>
      </w:pPr>
      <w:r w:rsidRPr="003E239C">
        <w:rPr>
          <w:b/>
          <w:bCs/>
          <w:color w:val="006600"/>
          <w:spacing w:val="10"/>
          <w:sz w:val="22"/>
        </w:rPr>
        <w:t>SREDNJE POKLICNO IZOBRAŽEVANJE ─ 3-letni program</w:t>
      </w:r>
    </w:p>
    <w:p w:rsidR="003E239C" w:rsidRPr="003E239C" w:rsidRDefault="003E239C" w:rsidP="003E239C">
      <w:pPr>
        <w:spacing w:line="276" w:lineRule="auto"/>
        <w:rPr>
          <w:color w:val="006600"/>
          <w:spacing w:val="10"/>
          <w:sz w:val="22"/>
        </w:rPr>
      </w:pPr>
      <w:r w:rsidRPr="003E239C">
        <w:rPr>
          <w:b/>
          <w:bCs/>
          <w:color w:val="006600"/>
          <w:spacing w:val="10"/>
          <w:sz w:val="22"/>
          <w:u w:val="single"/>
        </w:rPr>
        <w:t>Program:</w:t>
      </w:r>
      <w:r w:rsidRPr="003E239C">
        <w:rPr>
          <w:b/>
          <w:bCs/>
          <w:color w:val="006600"/>
          <w:spacing w:val="10"/>
          <w:sz w:val="22"/>
        </w:rPr>
        <w:t xml:space="preserve"> GASTRONOMSKE IN HOTELSKE STORITVE</w:t>
      </w:r>
    </w:p>
    <w:p w:rsidR="003E239C" w:rsidRPr="003E239C" w:rsidRDefault="003E239C" w:rsidP="003E239C">
      <w:pPr>
        <w:spacing w:line="276" w:lineRule="auto"/>
        <w:rPr>
          <w:b/>
          <w:bCs/>
          <w:color w:val="006600"/>
          <w:spacing w:val="10"/>
          <w:sz w:val="22"/>
        </w:rPr>
      </w:pPr>
      <w:r w:rsidRPr="003E239C">
        <w:rPr>
          <w:b/>
          <w:bCs/>
          <w:color w:val="006600"/>
          <w:spacing w:val="10"/>
          <w:sz w:val="22"/>
          <w:u w:val="single"/>
        </w:rPr>
        <w:t>Naziv poklicne izobrazbe:</w:t>
      </w:r>
      <w:r w:rsidRPr="003E239C">
        <w:rPr>
          <w:b/>
          <w:bCs/>
          <w:color w:val="006600"/>
          <w:spacing w:val="10"/>
          <w:sz w:val="22"/>
        </w:rPr>
        <w:t xml:space="preserve"> GASTRONOM  HOTELIR</w:t>
      </w:r>
    </w:p>
    <w:p w:rsidR="003E239C" w:rsidRPr="003E239C" w:rsidRDefault="003E239C" w:rsidP="003E239C">
      <w:pPr>
        <w:spacing w:line="276" w:lineRule="auto"/>
        <w:rPr>
          <w:color w:val="006600"/>
          <w:spacing w:val="10"/>
          <w:sz w:val="22"/>
        </w:rPr>
      </w:pPr>
      <w:r w:rsidRPr="003E239C">
        <w:rPr>
          <w:b/>
          <w:bCs/>
          <w:color w:val="006600"/>
          <w:spacing w:val="10"/>
          <w:sz w:val="22"/>
        </w:rPr>
        <w:t xml:space="preserve">                 </w:t>
      </w:r>
      <w:r>
        <w:rPr>
          <w:b/>
          <w:bCs/>
          <w:color w:val="006600"/>
          <w:spacing w:val="10"/>
          <w:sz w:val="22"/>
        </w:rPr>
        <w:t xml:space="preserve">                         </w:t>
      </w:r>
      <w:r w:rsidRPr="003E239C">
        <w:rPr>
          <w:b/>
          <w:bCs/>
          <w:color w:val="006600"/>
          <w:spacing w:val="10"/>
          <w:sz w:val="22"/>
        </w:rPr>
        <w:t>GASTRONOMKA HOTELIRKA</w:t>
      </w:r>
    </w:p>
    <w:p w:rsidR="003E239C" w:rsidRPr="009B286D" w:rsidRDefault="003E239C" w:rsidP="003E239C">
      <w:pPr>
        <w:spacing w:line="276" w:lineRule="auto"/>
        <w:rPr>
          <w:color w:val="000000"/>
          <w:spacing w:val="10"/>
          <w:sz w:val="8"/>
          <w:szCs w:val="10"/>
        </w:rPr>
      </w:pPr>
    </w:p>
    <w:p w:rsidR="003E239C" w:rsidRPr="003E239C" w:rsidRDefault="003E239C" w:rsidP="003E239C">
      <w:pPr>
        <w:spacing w:line="276" w:lineRule="auto"/>
        <w:rPr>
          <w:spacing w:val="10"/>
          <w:sz w:val="20"/>
          <w:szCs w:val="22"/>
        </w:rPr>
      </w:pPr>
      <w:r w:rsidRPr="003E239C">
        <w:rPr>
          <w:spacing w:val="10"/>
          <w:sz w:val="20"/>
          <w:szCs w:val="22"/>
        </w:rPr>
        <w:t xml:space="preserve">Pri organizaciji in izpeljavi zaključnih izpitov (ZI) upoštevamo </w:t>
      </w:r>
      <w:r w:rsidRPr="003E239C">
        <w:rPr>
          <w:b/>
          <w:spacing w:val="10"/>
          <w:sz w:val="20"/>
          <w:szCs w:val="22"/>
        </w:rPr>
        <w:t>Pravilnik o zaključnem izpitu</w:t>
      </w:r>
      <w:r w:rsidRPr="003E239C">
        <w:rPr>
          <w:spacing w:val="10"/>
          <w:sz w:val="20"/>
          <w:szCs w:val="22"/>
        </w:rPr>
        <w:t xml:space="preserve">, ki je bil objavljen v Uradnem listu Republike Slovenije št. </w:t>
      </w:r>
      <w:smartTag w:uri="urn:schemas-microsoft-com:office:smarttags" w:element="metricconverter">
        <w:smartTagPr>
          <w:attr w:name="ProductID" w:val="56 in"/>
        </w:smartTagPr>
        <w:r w:rsidRPr="003E239C">
          <w:rPr>
            <w:spacing w:val="10"/>
            <w:sz w:val="20"/>
            <w:szCs w:val="22"/>
          </w:rPr>
          <w:t>56 in</w:t>
        </w:r>
      </w:smartTag>
      <w:r w:rsidRPr="003E239C">
        <w:rPr>
          <w:spacing w:val="10"/>
          <w:sz w:val="20"/>
          <w:szCs w:val="22"/>
        </w:rPr>
        <w:t xml:space="preserve"> velja od 7. 6. </w:t>
      </w:r>
      <w:smartTag w:uri="urn:schemas-microsoft-com:office:smarttags" w:element="metricconverter">
        <w:smartTagPr>
          <w:attr w:name="ProductID" w:val="2008, in"/>
        </w:smartTagPr>
        <w:r w:rsidRPr="003E239C">
          <w:rPr>
            <w:spacing w:val="10"/>
            <w:sz w:val="20"/>
            <w:szCs w:val="22"/>
          </w:rPr>
          <w:t>2008, in</w:t>
        </w:r>
      </w:smartTag>
      <w:r w:rsidRPr="003E239C">
        <w:rPr>
          <w:spacing w:val="10"/>
          <w:sz w:val="20"/>
          <w:szCs w:val="22"/>
        </w:rPr>
        <w:t xml:space="preserve"> njegove spremembe in dopolnitve (24. 6. </w:t>
      </w:r>
      <w:smartTag w:uri="urn:schemas-microsoft-com:office:smarttags" w:element="metricconverter">
        <w:smartTagPr>
          <w:attr w:name="ProductID" w:val="2010 in"/>
        </w:smartTagPr>
        <w:r w:rsidRPr="003E239C">
          <w:rPr>
            <w:spacing w:val="10"/>
            <w:sz w:val="20"/>
            <w:szCs w:val="22"/>
          </w:rPr>
          <w:t>2010 in</w:t>
        </w:r>
      </w:smartTag>
      <w:r w:rsidRPr="003E239C">
        <w:rPr>
          <w:spacing w:val="10"/>
          <w:sz w:val="20"/>
          <w:szCs w:val="22"/>
        </w:rPr>
        <w:t xml:space="preserve"> 31. 3. 2011). ZI potekajo </w:t>
      </w:r>
      <w:r w:rsidRPr="003E239C">
        <w:rPr>
          <w:b/>
          <w:spacing w:val="10"/>
          <w:sz w:val="20"/>
          <w:szCs w:val="22"/>
        </w:rPr>
        <w:t>v skladu z izobraževalnim programom in Šolskimi pravili o ZI</w:t>
      </w:r>
      <w:r w:rsidRPr="003E239C">
        <w:rPr>
          <w:spacing w:val="10"/>
          <w:sz w:val="20"/>
          <w:szCs w:val="22"/>
        </w:rPr>
        <w:t xml:space="preserve">. </w:t>
      </w:r>
    </w:p>
    <w:p w:rsidR="003E239C" w:rsidRPr="009B286D" w:rsidRDefault="003E239C" w:rsidP="003E239C">
      <w:pPr>
        <w:spacing w:line="276" w:lineRule="auto"/>
        <w:rPr>
          <w:bCs/>
          <w:color w:val="000000"/>
          <w:spacing w:val="10"/>
          <w:sz w:val="8"/>
          <w:szCs w:val="10"/>
          <w:u w:val="single"/>
        </w:rPr>
      </w:pPr>
    </w:p>
    <w:p w:rsidR="003E239C" w:rsidRPr="00EC5522" w:rsidRDefault="003E239C" w:rsidP="003E239C">
      <w:pPr>
        <w:spacing w:line="276" w:lineRule="auto"/>
        <w:rPr>
          <w:b/>
          <w:bCs/>
          <w:color w:val="FF0000"/>
          <w:spacing w:val="10"/>
          <w:sz w:val="22"/>
          <w:szCs w:val="22"/>
          <w:u w:val="single"/>
        </w:rPr>
      </w:pPr>
      <w:r w:rsidRPr="00EC5522">
        <w:rPr>
          <w:b/>
          <w:bCs/>
          <w:color w:val="FF0000"/>
          <w:spacing w:val="10"/>
          <w:sz w:val="22"/>
          <w:szCs w:val="22"/>
          <w:u w:val="single"/>
        </w:rPr>
        <w:t>Vsebina ZI:</w:t>
      </w:r>
    </w:p>
    <w:p w:rsidR="003E239C" w:rsidRPr="00EC5522" w:rsidRDefault="003E239C" w:rsidP="003E239C">
      <w:pPr>
        <w:spacing w:line="276" w:lineRule="auto"/>
        <w:rPr>
          <w:b/>
          <w:bCs/>
          <w:color w:val="FF0000"/>
          <w:spacing w:val="10"/>
          <w:sz w:val="10"/>
          <w:szCs w:val="10"/>
          <w:u w:val="single"/>
        </w:rPr>
      </w:pPr>
    </w:p>
    <w:p w:rsidR="003E239C" w:rsidRPr="00EC5522" w:rsidRDefault="003E239C" w:rsidP="003E239C">
      <w:pPr>
        <w:numPr>
          <w:ilvl w:val="0"/>
          <w:numId w:val="3"/>
        </w:numPr>
        <w:tabs>
          <w:tab w:val="clear" w:pos="1440"/>
          <w:tab w:val="num" w:pos="2835"/>
        </w:tabs>
        <w:spacing w:line="276" w:lineRule="auto"/>
        <w:ind w:left="2835" w:hanging="425"/>
        <w:rPr>
          <w:b/>
          <w:color w:val="FF0000"/>
          <w:spacing w:val="10"/>
          <w:sz w:val="22"/>
          <w:szCs w:val="22"/>
        </w:rPr>
      </w:pPr>
      <w:r w:rsidRPr="00EC5522">
        <w:rPr>
          <w:b/>
          <w:color w:val="FF0000"/>
          <w:spacing w:val="10"/>
          <w:sz w:val="22"/>
          <w:szCs w:val="22"/>
        </w:rPr>
        <w:t xml:space="preserve">pisni in ustni izpit iz </w:t>
      </w:r>
      <w:r w:rsidRPr="00EC5522">
        <w:rPr>
          <w:b/>
          <w:bCs/>
          <w:color w:val="FF0000"/>
          <w:spacing w:val="10"/>
          <w:sz w:val="22"/>
          <w:szCs w:val="22"/>
        </w:rPr>
        <w:t>slovenščine</w:t>
      </w:r>
    </w:p>
    <w:p w:rsidR="003E239C" w:rsidRPr="00EC5522" w:rsidRDefault="003E239C" w:rsidP="003E239C">
      <w:pPr>
        <w:numPr>
          <w:ilvl w:val="0"/>
          <w:numId w:val="3"/>
        </w:numPr>
        <w:tabs>
          <w:tab w:val="clear" w:pos="1440"/>
          <w:tab w:val="num" w:pos="2835"/>
        </w:tabs>
        <w:spacing w:line="276" w:lineRule="auto"/>
        <w:ind w:left="2835" w:hanging="425"/>
        <w:rPr>
          <w:color w:val="FF0000"/>
          <w:spacing w:val="10"/>
          <w:sz w:val="22"/>
          <w:szCs w:val="22"/>
        </w:rPr>
        <w:sectPr w:rsidR="003E239C" w:rsidRPr="00EC5522" w:rsidSect="004D3C21">
          <w:footerReference w:type="even" r:id="rId8"/>
          <w:footerReference w:type="default" r:id="rId9"/>
          <w:type w:val="continuous"/>
          <w:pgSz w:w="11906" w:h="16838"/>
          <w:pgMar w:top="1418" w:right="1191" w:bottom="1134" w:left="1191" w:header="709" w:footer="709" w:gutter="0"/>
          <w:cols w:space="708" w:equalWidth="0">
            <w:col w:w="9524"/>
          </w:cols>
          <w:docGrid w:linePitch="360"/>
        </w:sectPr>
      </w:pPr>
      <w:r>
        <w:rPr>
          <w:b/>
          <w:color w:val="FF0000"/>
          <w:spacing w:val="10"/>
          <w:sz w:val="22"/>
          <w:szCs w:val="22"/>
        </w:rPr>
        <w:t>izdelek/ storitev in zagovor</w:t>
      </w:r>
    </w:p>
    <w:p w:rsidR="003E239C" w:rsidRPr="009B286D" w:rsidRDefault="003E239C" w:rsidP="003E239C">
      <w:pPr>
        <w:spacing w:line="276" w:lineRule="auto"/>
        <w:rPr>
          <w:color w:val="000000"/>
          <w:spacing w:val="10"/>
          <w:sz w:val="8"/>
          <w:szCs w:val="10"/>
        </w:rPr>
      </w:pPr>
    </w:p>
    <w:p w:rsidR="003E239C" w:rsidRPr="009B286D" w:rsidRDefault="003E239C" w:rsidP="003E239C">
      <w:pPr>
        <w:spacing w:line="276" w:lineRule="auto"/>
        <w:rPr>
          <w:color w:val="000000"/>
          <w:spacing w:val="10"/>
          <w:sz w:val="8"/>
          <w:szCs w:val="10"/>
        </w:rPr>
      </w:pPr>
    </w:p>
    <w:p w:rsidR="003E239C" w:rsidRPr="00A4588A" w:rsidRDefault="003E239C" w:rsidP="003E239C">
      <w:pPr>
        <w:spacing w:line="276" w:lineRule="auto"/>
        <w:rPr>
          <w:color w:val="000000"/>
          <w:spacing w:val="10"/>
          <w:sz w:val="22"/>
          <w:szCs w:val="22"/>
        </w:rPr>
      </w:pPr>
      <w:r w:rsidRPr="00A4588A">
        <w:rPr>
          <w:color w:val="000000"/>
          <w:spacing w:val="10"/>
          <w:sz w:val="22"/>
          <w:szCs w:val="22"/>
        </w:rPr>
        <w:t xml:space="preserve">V okviru šolskega leta so </w:t>
      </w:r>
      <w:r w:rsidRPr="00A4588A">
        <w:rPr>
          <w:b/>
          <w:color w:val="000000"/>
          <w:spacing w:val="10"/>
          <w:sz w:val="22"/>
          <w:szCs w:val="22"/>
        </w:rPr>
        <w:t>trije izpitni roki</w:t>
      </w:r>
      <w:r w:rsidRPr="00A4588A">
        <w:rPr>
          <w:color w:val="000000"/>
          <w:spacing w:val="10"/>
          <w:sz w:val="22"/>
          <w:szCs w:val="22"/>
        </w:rPr>
        <w:t xml:space="preserve">: </w:t>
      </w:r>
      <w:r w:rsidRPr="00A4588A">
        <w:rPr>
          <w:b/>
          <w:color w:val="000000"/>
          <w:spacing w:val="10"/>
          <w:sz w:val="22"/>
          <w:szCs w:val="22"/>
        </w:rPr>
        <w:t>zimski</w:t>
      </w:r>
      <w:r w:rsidRPr="00A4588A">
        <w:rPr>
          <w:color w:val="000000"/>
          <w:spacing w:val="10"/>
          <w:sz w:val="22"/>
          <w:szCs w:val="22"/>
        </w:rPr>
        <w:t xml:space="preserve"> (februarja), </w:t>
      </w:r>
      <w:r w:rsidRPr="00A4588A">
        <w:rPr>
          <w:b/>
          <w:color w:val="000000"/>
          <w:spacing w:val="10"/>
          <w:sz w:val="22"/>
          <w:szCs w:val="22"/>
        </w:rPr>
        <w:t>spomladanski</w:t>
      </w:r>
      <w:r w:rsidRPr="00A4588A">
        <w:rPr>
          <w:color w:val="000000"/>
          <w:spacing w:val="10"/>
          <w:sz w:val="22"/>
          <w:szCs w:val="22"/>
        </w:rPr>
        <w:t xml:space="preserve"> (junija) in </w:t>
      </w:r>
      <w:r w:rsidRPr="00A4588A">
        <w:rPr>
          <w:b/>
          <w:color w:val="000000"/>
          <w:spacing w:val="10"/>
          <w:sz w:val="22"/>
          <w:szCs w:val="22"/>
        </w:rPr>
        <w:t xml:space="preserve">jesenski </w:t>
      </w:r>
      <w:r w:rsidRPr="00A4588A">
        <w:rPr>
          <w:color w:val="000000"/>
          <w:spacing w:val="10"/>
          <w:sz w:val="22"/>
          <w:szCs w:val="22"/>
        </w:rPr>
        <w:t xml:space="preserve">(avgusta). </w:t>
      </w:r>
      <w:r>
        <w:rPr>
          <w:color w:val="000000"/>
          <w:spacing w:val="10"/>
          <w:sz w:val="22"/>
          <w:szCs w:val="22"/>
        </w:rPr>
        <w:t>Dijaki lahko opravljajo zaključni izpit po uspešno končanem 3. letniku SPI.</w:t>
      </w:r>
    </w:p>
    <w:p w:rsidR="003E239C" w:rsidRPr="009B286D" w:rsidRDefault="003E239C" w:rsidP="003E239C">
      <w:pPr>
        <w:spacing w:line="276" w:lineRule="auto"/>
        <w:rPr>
          <w:color w:val="000000"/>
          <w:spacing w:val="10"/>
          <w:sz w:val="8"/>
          <w:szCs w:val="10"/>
        </w:rPr>
      </w:pPr>
    </w:p>
    <w:p w:rsidR="003E239C" w:rsidRPr="00A4588A" w:rsidRDefault="003E239C" w:rsidP="003E239C">
      <w:pPr>
        <w:spacing w:line="276" w:lineRule="auto"/>
        <w:rPr>
          <w:b/>
          <w:bCs/>
          <w:color w:val="000000"/>
          <w:spacing w:val="10"/>
          <w:sz w:val="22"/>
          <w:szCs w:val="22"/>
        </w:rPr>
      </w:pPr>
      <w:r w:rsidRPr="00A4588A">
        <w:rPr>
          <w:color w:val="000000"/>
          <w:spacing w:val="10"/>
          <w:sz w:val="22"/>
          <w:szCs w:val="22"/>
        </w:rPr>
        <w:t xml:space="preserve">Dijaki se morajo na izpit </w:t>
      </w:r>
      <w:r w:rsidRPr="00A4588A">
        <w:rPr>
          <w:b/>
          <w:bCs/>
          <w:color w:val="000000"/>
          <w:spacing w:val="10"/>
          <w:sz w:val="22"/>
          <w:szCs w:val="22"/>
        </w:rPr>
        <w:t>pravočasno prijaviti</w:t>
      </w:r>
      <w:r w:rsidRPr="00A4588A">
        <w:rPr>
          <w:color w:val="000000"/>
          <w:spacing w:val="10"/>
          <w:sz w:val="22"/>
          <w:szCs w:val="22"/>
        </w:rPr>
        <w:t xml:space="preserve"> (obrazec // izjemoma najmanj tri dni pred začetkom izpitnega roka). </w:t>
      </w:r>
      <w:r w:rsidRPr="00A4588A">
        <w:rPr>
          <w:b/>
          <w:bCs/>
          <w:color w:val="000000"/>
          <w:spacing w:val="10"/>
          <w:sz w:val="22"/>
          <w:szCs w:val="22"/>
        </w:rPr>
        <w:t>Pravilno izpolnjenemu obrazcu za prijavo</w:t>
      </w:r>
      <w:r w:rsidRPr="00A4588A">
        <w:rPr>
          <w:color w:val="000000"/>
          <w:spacing w:val="10"/>
          <w:sz w:val="22"/>
          <w:szCs w:val="22"/>
        </w:rPr>
        <w:t xml:space="preserve"> morajo </w:t>
      </w:r>
      <w:r w:rsidRPr="00A4588A">
        <w:rPr>
          <w:b/>
          <w:bCs/>
          <w:color w:val="000000"/>
          <w:spacing w:val="10"/>
          <w:sz w:val="22"/>
          <w:szCs w:val="22"/>
        </w:rPr>
        <w:t>priložiti spričevalo</w:t>
      </w:r>
      <w:r w:rsidRPr="00A4588A">
        <w:rPr>
          <w:color w:val="000000"/>
          <w:spacing w:val="10"/>
          <w:sz w:val="22"/>
          <w:szCs w:val="22"/>
        </w:rPr>
        <w:t xml:space="preserve"> </w:t>
      </w:r>
      <w:r w:rsidRPr="00A4588A">
        <w:rPr>
          <w:b/>
          <w:bCs/>
          <w:color w:val="000000"/>
          <w:spacing w:val="10"/>
          <w:sz w:val="22"/>
          <w:szCs w:val="22"/>
        </w:rPr>
        <w:t xml:space="preserve">zaključnega letnika. </w:t>
      </w:r>
      <w:r w:rsidRPr="00A4588A">
        <w:rPr>
          <w:color w:val="000000"/>
          <w:spacing w:val="10"/>
          <w:sz w:val="22"/>
          <w:szCs w:val="22"/>
        </w:rPr>
        <w:t xml:space="preserve">Tisti, ki so v zaključnem letniku dosegli </w:t>
      </w:r>
      <w:r w:rsidRPr="00A4588A">
        <w:rPr>
          <w:b/>
          <w:color w:val="000000"/>
          <w:spacing w:val="10"/>
          <w:sz w:val="22"/>
          <w:szCs w:val="22"/>
        </w:rPr>
        <w:t xml:space="preserve">oceno </w:t>
      </w:r>
      <w:r w:rsidRPr="00A4588A">
        <w:rPr>
          <w:b/>
          <w:bCs/>
          <w:color w:val="000000"/>
          <w:spacing w:val="10"/>
          <w:sz w:val="22"/>
          <w:szCs w:val="22"/>
        </w:rPr>
        <w:t>odlično pri slovenščini</w:t>
      </w:r>
      <w:r w:rsidRPr="00A4588A">
        <w:rPr>
          <w:color w:val="000000"/>
          <w:spacing w:val="10"/>
          <w:sz w:val="22"/>
          <w:szCs w:val="22"/>
        </w:rPr>
        <w:t xml:space="preserve">, so </w:t>
      </w:r>
      <w:r w:rsidRPr="00A4588A">
        <w:rPr>
          <w:b/>
          <w:bCs/>
          <w:color w:val="000000"/>
          <w:spacing w:val="10"/>
          <w:sz w:val="22"/>
          <w:szCs w:val="22"/>
        </w:rPr>
        <w:t xml:space="preserve">oproščeni samo izpita iz slovenščine. </w:t>
      </w:r>
      <w:r w:rsidRPr="009B286D">
        <w:rPr>
          <w:b/>
          <w:bCs/>
          <w:color w:val="000000"/>
          <w:spacing w:val="10"/>
          <w:sz w:val="22"/>
          <w:szCs w:val="22"/>
        </w:rPr>
        <w:t>Dijaki se morajo na začetku zaključnega letnika odločiti, ali bodo opravljali drugo izpitno enoto iz kuharstva ali iz strežbe.</w:t>
      </w:r>
      <w:r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A4588A">
        <w:rPr>
          <w:color w:val="000000"/>
          <w:spacing w:val="10"/>
          <w:sz w:val="22"/>
          <w:szCs w:val="22"/>
        </w:rPr>
        <w:t xml:space="preserve">Kandidati se lahko </w:t>
      </w:r>
      <w:r w:rsidRPr="00A4588A">
        <w:rPr>
          <w:b/>
          <w:bCs/>
          <w:color w:val="000000"/>
          <w:spacing w:val="10"/>
          <w:sz w:val="22"/>
          <w:szCs w:val="22"/>
        </w:rPr>
        <w:t>pisno odjavijo</w:t>
      </w:r>
      <w:r w:rsidRPr="00A4588A">
        <w:rPr>
          <w:color w:val="000000"/>
          <w:spacing w:val="10"/>
          <w:sz w:val="22"/>
          <w:szCs w:val="22"/>
        </w:rPr>
        <w:t xml:space="preserve"> od ZI najkasneje dva dni pred začetkom izpitnega roka. </w:t>
      </w:r>
      <w:r w:rsidRPr="00A4588A">
        <w:rPr>
          <w:b/>
          <w:bCs/>
          <w:color w:val="000000"/>
          <w:spacing w:val="10"/>
          <w:sz w:val="22"/>
          <w:szCs w:val="22"/>
        </w:rPr>
        <w:t>Razpored</w:t>
      </w:r>
      <w:r w:rsidRPr="00A4588A">
        <w:rPr>
          <w:color w:val="000000"/>
          <w:spacing w:val="10"/>
          <w:sz w:val="22"/>
          <w:szCs w:val="22"/>
        </w:rPr>
        <w:t xml:space="preserve"> teoretičnega in praktičnega dela izpita moramo objaviti najpozneje zadnji dan pred začetkom izpitov. Če kandidati nimajo statusa dijaka, morajo ZI plačati. </w:t>
      </w:r>
      <w:r w:rsidRPr="00A4588A">
        <w:rPr>
          <w:b/>
          <w:bCs/>
          <w:color w:val="000000"/>
          <w:spacing w:val="10"/>
          <w:sz w:val="22"/>
          <w:szCs w:val="22"/>
        </w:rPr>
        <w:t xml:space="preserve">Vsaka narejena enota ZI se dijaku prizna. </w:t>
      </w:r>
    </w:p>
    <w:p w:rsidR="003E239C" w:rsidRPr="009B286D" w:rsidRDefault="003E239C" w:rsidP="003E239C">
      <w:pPr>
        <w:spacing w:line="276" w:lineRule="auto"/>
        <w:rPr>
          <w:bCs/>
          <w:color w:val="000000"/>
          <w:spacing w:val="10"/>
          <w:sz w:val="8"/>
          <w:szCs w:val="10"/>
        </w:rPr>
      </w:pPr>
    </w:p>
    <w:p w:rsidR="003E239C" w:rsidRPr="00A4588A" w:rsidRDefault="003E239C" w:rsidP="003E239C">
      <w:pPr>
        <w:spacing w:line="276" w:lineRule="auto"/>
        <w:rPr>
          <w:color w:val="000000"/>
          <w:spacing w:val="10"/>
          <w:sz w:val="22"/>
          <w:szCs w:val="22"/>
        </w:rPr>
      </w:pPr>
      <w:r w:rsidRPr="00A4588A">
        <w:rPr>
          <w:b/>
          <w:bCs/>
          <w:color w:val="000000"/>
          <w:spacing w:val="10"/>
          <w:sz w:val="22"/>
          <w:szCs w:val="22"/>
        </w:rPr>
        <w:t>Vsebine</w:t>
      </w:r>
      <w:r w:rsidRPr="00A4588A">
        <w:rPr>
          <w:color w:val="000000"/>
          <w:spacing w:val="10"/>
          <w:sz w:val="22"/>
          <w:szCs w:val="22"/>
        </w:rPr>
        <w:t xml:space="preserve">, ki jih preverjamo na ZI, so določene </w:t>
      </w:r>
      <w:r w:rsidRPr="00A4588A">
        <w:rPr>
          <w:b/>
          <w:bCs/>
          <w:color w:val="000000"/>
          <w:spacing w:val="10"/>
          <w:sz w:val="22"/>
          <w:szCs w:val="22"/>
        </w:rPr>
        <w:t>v katalogih znanja</w:t>
      </w:r>
      <w:r w:rsidRPr="00A4588A">
        <w:rPr>
          <w:color w:val="000000"/>
          <w:spacing w:val="10"/>
          <w:sz w:val="22"/>
          <w:szCs w:val="22"/>
        </w:rPr>
        <w:t xml:space="preserve"> za posamezne predmete. Učitelji jih še dodatno posredujejo dijakom v obliki </w:t>
      </w:r>
      <w:r w:rsidRPr="004017E2">
        <w:rPr>
          <w:b/>
          <w:color w:val="000000"/>
          <w:spacing w:val="10"/>
          <w:sz w:val="22"/>
          <w:szCs w:val="22"/>
        </w:rPr>
        <w:t>vprašanj ali tem</w:t>
      </w:r>
      <w:r w:rsidRPr="00A4588A">
        <w:rPr>
          <w:color w:val="000000"/>
          <w:spacing w:val="10"/>
          <w:sz w:val="22"/>
          <w:szCs w:val="22"/>
        </w:rPr>
        <w:t xml:space="preserve"> in jim pojasnijo, kako poteka pisni, ustni in praktični del ZI. Pred </w:t>
      </w:r>
      <w:r>
        <w:rPr>
          <w:color w:val="000000"/>
          <w:spacing w:val="10"/>
          <w:sz w:val="22"/>
          <w:szCs w:val="22"/>
        </w:rPr>
        <w:t>izpitom</w:t>
      </w:r>
      <w:r w:rsidRPr="00A4588A">
        <w:rPr>
          <w:color w:val="000000"/>
          <w:spacing w:val="10"/>
          <w:sz w:val="22"/>
          <w:szCs w:val="22"/>
        </w:rPr>
        <w:t xml:space="preserve"> so organizirane tudi </w:t>
      </w:r>
      <w:r w:rsidRPr="004017E2">
        <w:rPr>
          <w:b/>
          <w:color w:val="000000"/>
          <w:spacing w:val="10"/>
          <w:sz w:val="22"/>
          <w:szCs w:val="22"/>
        </w:rPr>
        <w:t xml:space="preserve">skupne priprave na </w:t>
      </w:r>
      <w:r w:rsidRPr="00A4588A">
        <w:rPr>
          <w:color w:val="000000"/>
          <w:spacing w:val="10"/>
          <w:sz w:val="22"/>
          <w:szCs w:val="22"/>
        </w:rPr>
        <w:t>ZI.</w:t>
      </w:r>
    </w:p>
    <w:p w:rsidR="003E239C" w:rsidRPr="009B286D" w:rsidRDefault="003E239C" w:rsidP="003E239C">
      <w:pPr>
        <w:spacing w:line="276" w:lineRule="auto"/>
        <w:rPr>
          <w:bCs/>
          <w:color w:val="000000"/>
          <w:spacing w:val="10"/>
          <w:sz w:val="8"/>
          <w:szCs w:val="10"/>
        </w:rPr>
      </w:pPr>
    </w:p>
    <w:p w:rsidR="003E239C" w:rsidRPr="00A4588A" w:rsidRDefault="003E239C" w:rsidP="003E239C">
      <w:pPr>
        <w:spacing w:line="276" w:lineRule="auto"/>
        <w:rPr>
          <w:color w:val="000000"/>
          <w:spacing w:val="10"/>
          <w:sz w:val="22"/>
          <w:szCs w:val="22"/>
        </w:rPr>
      </w:pPr>
      <w:r w:rsidRPr="00A4588A">
        <w:rPr>
          <w:b/>
          <w:bCs/>
          <w:color w:val="000000"/>
          <w:spacing w:val="10"/>
          <w:sz w:val="22"/>
          <w:szCs w:val="22"/>
        </w:rPr>
        <w:t>Izpitni rok</w:t>
      </w:r>
      <w:r w:rsidRPr="00A4588A">
        <w:rPr>
          <w:color w:val="000000"/>
          <w:spacing w:val="10"/>
          <w:sz w:val="22"/>
          <w:szCs w:val="22"/>
        </w:rPr>
        <w:t xml:space="preserve"> se začne </w:t>
      </w:r>
      <w:r w:rsidRPr="00A4588A">
        <w:rPr>
          <w:b/>
          <w:color w:val="000000"/>
          <w:spacing w:val="10"/>
          <w:sz w:val="22"/>
          <w:szCs w:val="22"/>
        </w:rPr>
        <w:t>s pisnim delom izpita iz slovenščine</w:t>
      </w:r>
      <w:r w:rsidRPr="00A4588A">
        <w:rPr>
          <w:color w:val="000000"/>
          <w:spacing w:val="10"/>
          <w:sz w:val="22"/>
          <w:szCs w:val="22"/>
        </w:rPr>
        <w:t xml:space="preserve">, nato pa nadaljuje po objavljenem razporedu.  Dijaki morajo v času poteka ZI </w:t>
      </w:r>
      <w:r w:rsidRPr="00A4588A">
        <w:rPr>
          <w:b/>
          <w:bCs/>
          <w:color w:val="000000"/>
          <w:spacing w:val="10"/>
          <w:sz w:val="22"/>
          <w:szCs w:val="22"/>
        </w:rPr>
        <w:t xml:space="preserve">upoštevati izpitni red </w:t>
      </w:r>
      <w:r w:rsidRPr="00A4588A">
        <w:rPr>
          <w:color w:val="000000"/>
          <w:spacing w:val="10"/>
          <w:sz w:val="22"/>
          <w:szCs w:val="22"/>
        </w:rPr>
        <w:t xml:space="preserve">(npr. disciplina); </w:t>
      </w:r>
      <w:r w:rsidRPr="00A4588A">
        <w:rPr>
          <w:b/>
          <w:bCs/>
          <w:color w:val="000000"/>
          <w:spacing w:val="10"/>
          <w:sz w:val="22"/>
          <w:szCs w:val="22"/>
        </w:rPr>
        <w:t>če ga kršijo, jim lahko izpitna komisija prepove opravljanje izpita.</w:t>
      </w:r>
      <w:r w:rsidRPr="00A4588A">
        <w:rPr>
          <w:color w:val="000000"/>
          <w:spacing w:val="10"/>
          <w:sz w:val="22"/>
          <w:szCs w:val="22"/>
        </w:rPr>
        <w:t xml:space="preserve"> Pisni del poteka 90 minut, </w:t>
      </w:r>
      <w:r w:rsidRPr="00A4588A">
        <w:rPr>
          <w:b/>
          <w:color w:val="000000"/>
          <w:spacing w:val="10"/>
          <w:sz w:val="22"/>
          <w:szCs w:val="22"/>
        </w:rPr>
        <w:t>na ustnem izpitu</w:t>
      </w:r>
      <w:r w:rsidRPr="00A4588A">
        <w:rPr>
          <w:color w:val="000000"/>
          <w:spacing w:val="10"/>
          <w:sz w:val="22"/>
          <w:szCs w:val="22"/>
        </w:rPr>
        <w:t xml:space="preserve"> pa ima dijak 20 minut časa, da se pripravlja, nato pa do 20 minut odgovarja pred komisijo. Listek z izpitnimi vprašanji lahko takoj po izbiri enkrat zamenja, ne da bi to vplivalo na oceno. </w:t>
      </w:r>
    </w:p>
    <w:p w:rsidR="003E239C" w:rsidRPr="009B286D" w:rsidRDefault="003E239C" w:rsidP="003E239C">
      <w:pPr>
        <w:spacing w:line="276" w:lineRule="auto"/>
        <w:rPr>
          <w:color w:val="000000"/>
          <w:spacing w:val="10"/>
          <w:sz w:val="8"/>
          <w:szCs w:val="10"/>
        </w:rPr>
      </w:pPr>
    </w:p>
    <w:p w:rsidR="003E239C" w:rsidRPr="00A4588A" w:rsidRDefault="003E239C" w:rsidP="003E239C">
      <w:pPr>
        <w:spacing w:line="276" w:lineRule="auto"/>
        <w:rPr>
          <w:color w:val="000000"/>
          <w:spacing w:val="10"/>
          <w:sz w:val="22"/>
          <w:szCs w:val="22"/>
        </w:rPr>
      </w:pPr>
      <w:r>
        <w:rPr>
          <w:b/>
          <w:color w:val="000000"/>
          <w:spacing w:val="10"/>
          <w:sz w:val="22"/>
          <w:szCs w:val="22"/>
        </w:rPr>
        <w:t>Izdelek/storitev in zagovor</w:t>
      </w:r>
      <w:r w:rsidRPr="00A4588A">
        <w:rPr>
          <w:color w:val="000000"/>
          <w:spacing w:val="10"/>
          <w:sz w:val="22"/>
          <w:szCs w:val="22"/>
        </w:rPr>
        <w:t xml:space="preserve"> poteka</w:t>
      </w:r>
      <w:r>
        <w:rPr>
          <w:color w:val="000000"/>
          <w:spacing w:val="10"/>
          <w:sz w:val="22"/>
          <w:szCs w:val="22"/>
        </w:rPr>
        <w:t>ta</w:t>
      </w:r>
      <w:r w:rsidRPr="00A4588A">
        <w:rPr>
          <w:color w:val="000000"/>
          <w:spacing w:val="10"/>
          <w:sz w:val="22"/>
          <w:szCs w:val="22"/>
        </w:rPr>
        <w:t xml:space="preserve"> kot </w:t>
      </w:r>
      <w:r w:rsidRPr="00675015">
        <w:rPr>
          <w:b/>
          <w:color w:val="000000"/>
          <w:spacing w:val="10"/>
          <w:sz w:val="22"/>
          <w:szCs w:val="22"/>
        </w:rPr>
        <w:t>individualno izpitno delo s potrebno dokumentacijo in zagovorom</w:t>
      </w:r>
      <w:r w:rsidRPr="00A4588A">
        <w:rPr>
          <w:color w:val="000000"/>
          <w:spacing w:val="10"/>
          <w:sz w:val="22"/>
          <w:szCs w:val="22"/>
        </w:rPr>
        <w:t>.</w:t>
      </w:r>
      <w:r>
        <w:rPr>
          <w:color w:val="000000"/>
          <w:spacing w:val="10"/>
          <w:sz w:val="22"/>
          <w:szCs w:val="22"/>
        </w:rPr>
        <w:t xml:space="preserve"> </w:t>
      </w:r>
      <w:r w:rsidRPr="00A4588A">
        <w:rPr>
          <w:b/>
          <w:color w:val="000000"/>
          <w:spacing w:val="10"/>
          <w:sz w:val="22"/>
          <w:szCs w:val="22"/>
        </w:rPr>
        <w:t>Teme so: hladno-topli bife, poslovno kosilo, piknik</w:t>
      </w:r>
      <w:r>
        <w:rPr>
          <w:b/>
          <w:color w:val="000000"/>
          <w:spacing w:val="10"/>
          <w:sz w:val="22"/>
          <w:szCs w:val="22"/>
        </w:rPr>
        <w:t xml:space="preserve">. </w:t>
      </w:r>
      <w:r w:rsidRPr="00A4588A"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 xml:space="preserve">Dijaki najprej dobijo konkretne naloge, nato pa po navodilih izdelajo </w:t>
      </w:r>
      <w:r w:rsidRPr="001B2532">
        <w:rPr>
          <w:b/>
          <w:color w:val="000000"/>
          <w:spacing w:val="10"/>
          <w:sz w:val="22"/>
          <w:szCs w:val="22"/>
        </w:rPr>
        <w:t>poročilo o pripravah</w:t>
      </w:r>
      <w:r>
        <w:rPr>
          <w:color w:val="000000"/>
          <w:spacing w:val="10"/>
          <w:sz w:val="22"/>
          <w:szCs w:val="22"/>
        </w:rPr>
        <w:t xml:space="preserve"> na ZI. Le-tega morajo </w:t>
      </w:r>
      <w:r w:rsidRPr="001B2532">
        <w:rPr>
          <w:b/>
          <w:color w:val="000000"/>
          <w:spacing w:val="10"/>
          <w:sz w:val="22"/>
          <w:szCs w:val="22"/>
        </w:rPr>
        <w:t>oddati mentorju, da se lahko udeležijo praktičnega dela izpita</w:t>
      </w:r>
      <w:r>
        <w:rPr>
          <w:color w:val="000000"/>
          <w:spacing w:val="10"/>
          <w:sz w:val="22"/>
          <w:szCs w:val="22"/>
        </w:rPr>
        <w:t xml:space="preserve">, ki poteka od 4 do 7 ur. Sledi </w:t>
      </w:r>
      <w:r w:rsidRPr="001B2532">
        <w:rPr>
          <w:b/>
          <w:color w:val="000000"/>
          <w:spacing w:val="10"/>
          <w:sz w:val="22"/>
          <w:szCs w:val="22"/>
        </w:rPr>
        <w:t>še zagovor izpitnega dela</w:t>
      </w:r>
      <w:r>
        <w:rPr>
          <w:color w:val="000000"/>
          <w:spacing w:val="10"/>
          <w:sz w:val="22"/>
          <w:szCs w:val="22"/>
        </w:rPr>
        <w:t>.</w:t>
      </w:r>
      <w:r w:rsidRPr="00A4588A">
        <w:rPr>
          <w:color w:val="000000"/>
          <w:spacing w:val="10"/>
          <w:sz w:val="22"/>
          <w:szCs w:val="22"/>
        </w:rPr>
        <w:t xml:space="preserve"> </w:t>
      </w:r>
      <w:r w:rsidRPr="009549E4">
        <w:rPr>
          <w:b/>
          <w:color w:val="000000"/>
          <w:spacing w:val="10"/>
          <w:sz w:val="22"/>
          <w:szCs w:val="22"/>
        </w:rPr>
        <w:t>V času izpita morajo urediti sebe in delovno mesto po načelih estetike (urejena šolska uniforma) in higiensko-varnostnih predpisov (HACCAP), upoštevati morajo izpitni red in navodila nadzornega učitelja.</w:t>
      </w:r>
      <w:r w:rsidRPr="00A4588A">
        <w:rPr>
          <w:color w:val="000000"/>
          <w:spacing w:val="10"/>
          <w:sz w:val="22"/>
          <w:szCs w:val="22"/>
        </w:rPr>
        <w:t xml:space="preserve"> </w:t>
      </w:r>
    </w:p>
    <w:p w:rsidR="003E239C" w:rsidRPr="009B286D" w:rsidRDefault="003E239C" w:rsidP="003E239C">
      <w:pPr>
        <w:spacing w:line="276" w:lineRule="auto"/>
        <w:rPr>
          <w:bCs/>
          <w:color w:val="000000"/>
          <w:spacing w:val="10"/>
          <w:sz w:val="8"/>
          <w:szCs w:val="10"/>
        </w:rPr>
      </w:pPr>
    </w:p>
    <w:p w:rsidR="003E239C" w:rsidRPr="00A4588A" w:rsidRDefault="003E239C" w:rsidP="003E239C">
      <w:pPr>
        <w:spacing w:line="276" w:lineRule="auto"/>
        <w:rPr>
          <w:color w:val="000000"/>
          <w:spacing w:val="10"/>
          <w:sz w:val="22"/>
          <w:szCs w:val="22"/>
        </w:rPr>
      </w:pPr>
      <w:r w:rsidRPr="00A4588A">
        <w:rPr>
          <w:b/>
          <w:bCs/>
          <w:color w:val="000000"/>
          <w:spacing w:val="10"/>
          <w:sz w:val="22"/>
          <w:szCs w:val="22"/>
        </w:rPr>
        <w:t>Rezultati</w:t>
      </w:r>
      <w:r w:rsidRPr="00A4588A">
        <w:rPr>
          <w:color w:val="000000"/>
          <w:spacing w:val="10"/>
          <w:sz w:val="22"/>
          <w:szCs w:val="22"/>
        </w:rPr>
        <w:t xml:space="preserve"> so v času izpitnega roka </w:t>
      </w:r>
      <w:r>
        <w:rPr>
          <w:color w:val="000000"/>
          <w:spacing w:val="10"/>
          <w:sz w:val="22"/>
          <w:szCs w:val="22"/>
        </w:rPr>
        <w:t xml:space="preserve">izpitna </w:t>
      </w:r>
      <w:r w:rsidRPr="00A4588A">
        <w:rPr>
          <w:color w:val="000000"/>
          <w:spacing w:val="10"/>
          <w:sz w:val="22"/>
          <w:szCs w:val="22"/>
        </w:rPr>
        <w:t xml:space="preserve">tajnost. Kandidati so z njimi osebno seznanjeni v treh dneh po končanem izpitnem roku. </w:t>
      </w:r>
      <w:r w:rsidRPr="00A4588A">
        <w:rPr>
          <w:b/>
          <w:bCs/>
          <w:color w:val="000000"/>
          <w:spacing w:val="10"/>
          <w:sz w:val="22"/>
          <w:szCs w:val="22"/>
        </w:rPr>
        <w:t>Spričevala</w:t>
      </w:r>
      <w:r w:rsidRPr="00A4588A">
        <w:rPr>
          <w:color w:val="000000"/>
          <w:spacing w:val="10"/>
          <w:sz w:val="22"/>
          <w:szCs w:val="22"/>
        </w:rPr>
        <w:t xml:space="preserve"> dobijo po opravljenem celotnem izpitu. </w:t>
      </w:r>
    </w:p>
    <w:p w:rsidR="003E239C" w:rsidRPr="00675015" w:rsidRDefault="003E239C" w:rsidP="003E239C">
      <w:pPr>
        <w:spacing w:line="276" w:lineRule="auto"/>
        <w:jc w:val="center"/>
        <w:rPr>
          <w:color w:val="000000"/>
          <w:spacing w:val="10"/>
        </w:rPr>
      </w:pPr>
      <w:r w:rsidRPr="00675015">
        <w:rPr>
          <w:b/>
          <w:bCs/>
          <w:color w:val="000000"/>
          <w:spacing w:val="10"/>
        </w:rPr>
        <w:t>Dijakom želimo veliko vztrajnosti pri učenju in uspeh na zaključnem izpitu!</w:t>
      </w:r>
    </w:p>
    <w:sectPr w:rsidR="003E239C" w:rsidRPr="00675015" w:rsidSect="003E239C">
      <w:type w:val="continuous"/>
      <w:pgSz w:w="11906" w:h="16838"/>
      <w:pgMar w:top="1418" w:right="1191" w:bottom="1134" w:left="1191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81" w:rsidRDefault="00C82A81" w:rsidP="00C82A81">
      <w:r>
        <w:separator/>
      </w:r>
    </w:p>
  </w:endnote>
  <w:endnote w:type="continuationSeparator" w:id="0">
    <w:p w:rsidR="00C82A81" w:rsidRDefault="00C82A81" w:rsidP="00C8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76" w:rsidRDefault="00100782" w:rsidP="004D3C2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E239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D0F76" w:rsidRDefault="00F8707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76" w:rsidRDefault="00100782">
    <w:pPr>
      <w:pStyle w:val="Noga"/>
      <w:jc w:val="right"/>
    </w:pPr>
    <w:r>
      <w:fldChar w:fldCharType="begin"/>
    </w:r>
    <w:r w:rsidR="003E239C">
      <w:instrText xml:space="preserve"> PAGE   \* MERGEFORMAT </w:instrText>
    </w:r>
    <w:r>
      <w:fldChar w:fldCharType="separate"/>
    </w:r>
    <w:r w:rsidR="00F87076">
      <w:rPr>
        <w:noProof/>
      </w:rPr>
      <w:t>1</w:t>
    </w:r>
    <w:r>
      <w:rPr>
        <w:noProof/>
      </w:rPr>
      <w:fldChar w:fldCharType="end"/>
    </w:r>
  </w:p>
  <w:p w:rsidR="002D0F76" w:rsidRDefault="00F870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81" w:rsidRDefault="00C82A81" w:rsidP="00C82A81">
      <w:r>
        <w:separator/>
      </w:r>
    </w:p>
  </w:footnote>
  <w:footnote w:type="continuationSeparator" w:id="0">
    <w:p w:rsidR="00C82A81" w:rsidRDefault="00C82A81" w:rsidP="00C8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895"/>
    <w:multiLevelType w:val="hybridMultilevel"/>
    <w:tmpl w:val="5FD61A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B0AB1"/>
    <w:multiLevelType w:val="hybridMultilevel"/>
    <w:tmpl w:val="C0DA1D3A"/>
    <w:lvl w:ilvl="0" w:tplc="305A7B7E">
      <w:start w:val="1"/>
      <w:numFmt w:val="bullet"/>
      <w:lvlText w:val=""/>
      <w:lvlJc w:val="left"/>
      <w:pPr>
        <w:tabs>
          <w:tab w:val="num" w:pos="0"/>
        </w:tabs>
        <w:ind w:firstLine="340"/>
      </w:pPr>
      <w:rPr>
        <w:rFonts w:ascii="Wingdings" w:hAnsi="Wingdings" w:hint="default"/>
      </w:rPr>
    </w:lvl>
    <w:lvl w:ilvl="1" w:tplc="A67ED3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904AF"/>
    <w:multiLevelType w:val="hybridMultilevel"/>
    <w:tmpl w:val="BCD26842"/>
    <w:lvl w:ilvl="0" w:tplc="B0CE5172">
      <w:start w:val="1"/>
      <w:numFmt w:val="bullet"/>
      <w:lvlText w:val=""/>
      <w:lvlJc w:val="left"/>
      <w:pPr>
        <w:tabs>
          <w:tab w:val="num" w:pos="0"/>
        </w:tabs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37D54"/>
    <w:multiLevelType w:val="hybridMultilevel"/>
    <w:tmpl w:val="CA769F40"/>
    <w:lvl w:ilvl="0" w:tplc="305A7B7E">
      <w:start w:val="1"/>
      <w:numFmt w:val="bullet"/>
      <w:lvlText w:val=""/>
      <w:lvlJc w:val="left"/>
      <w:pPr>
        <w:tabs>
          <w:tab w:val="num" w:pos="0"/>
        </w:tabs>
        <w:ind w:firstLine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24B4B"/>
    <w:multiLevelType w:val="hybridMultilevel"/>
    <w:tmpl w:val="8DD4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93CD8"/>
    <w:multiLevelType w:val="hybridMultilevel"/>
    <w:tmpl w:val="F14478CC"/>
    <w:lvl w:ilvl="0" w:tplc="2CA887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mic Sans MS" w:hAnsi="Comic Sans MS" w:cs="Times New Roman" w:hint="default"/>
      </w:rPr>
    </w:lvl>
    <w:lvl w:ilvl="1" w:tplc="DABAA594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B41DE7"/>
    <w:multiLevelType w:val="hybridMultilevel"/>
    <w:tmpl w:val="FFC61E3A"/>
    <w:lvl w:ilvl="0" w:tplc="E83CCF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DABAA594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13658C"/>
    <w:multiLevelType w:val="hybridMultilevel"/>
    <w:tmpl w:val="CC207266"/>
    <w:lvl w:ilvl="0" w:tplc="C814633C">
      <w:start w:val="1"/>
      <w:numFmt w:val="bullet"/>
      <w:lvlText w:val=""/>
      <w:lvlJc w:val="left"/>
      <w:pPr>
        <w:tabs>
          <w:tab w:val="num" w:pos="851"/>
        </w:tabs>
        <w:ind w:firstLine="73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5435D"/>
    <w:multiLevelType w:val="hybridMultilevel"/>
    <w:tmpl w:val="D8FE0A44"/>
    <w:lvl w:ilvl="0" w:tplc="305A7B7E">
      <w:start w:val="1"/>
      <w:numFmt w:val="bullet"/>
      <w:lvlText w:val=""/>
      <w:lvlJc w:val="left"/>
      <w:pPr>
        <w:tabs>
          <w:tab w:val="num" w:pos="0"/>
        </w:tabs>
        <w:ind w:firstLine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9C"/>
    <w:rsid w:val="00100782"/>
    <w:rsid w:val="0010439A"/>
    <w:rsid w:val="0011636A"/>
    <w:rsid w:val="003E239C"/>
    <w:rsid w:val="00A85A97"/>
    <w:rsid w:val="00C82A81"/>
    <w:rsid w:val="00D31818"/>
    <w:rsid w:val="00F87076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3E239C"/>
    <w:pPr>
      <w:jc w:val="center"/>
    </w:pPr>
    <w:rPr>
      <w:rFonts w:ascii="Comic Sans MS" w:hAnsi="Comic Sans MS"/>
      <w:b/>
      <w:bCs/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E239C"/>
    <w:rPr>
      <w:rFonts w:ascii="Comic Sans MS" w:eastAsia="Times New Roman" w:hAnsi="Comic Sans MS" w:cs="Times New Roman"/>
      <w:b/>
      <w:bCs/>
      <w:sz w:val="28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3E239C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3E23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vilkastrani">
    <w:name w:val="page number"/>
    <w:basedOn w:val="Privzetapisavaodstavka"/>
    <w:uiPriority w:val="99"/>
    <w:rsid w:val="003E239C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3E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Uporabnik</cp:lastModifiedBy>
  <cp:revision>2</cp:revision>
  <cp:lastPrinted>2018-10-26T13:09:00Z</cp:lastPrinted>
  <dcterms:created xsi:type="dcterms:W3CDTF">2021-12-12T15:32:00Z</dcterms:created>
  <dcterms:modified xsi:type="dcterms:W3CDTF">2021-12-12T15:32:00Z</dcterms:modified>
</cp:coreProperties>
</file>